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27" w:rsidRPr="00BD0F28" w:rsidRDefault="00BD0F28" w:rsidP="00BD0F28">
      <w:pPr>
        <w:jc w:val="center"/>
        <w:rPr>
          <w:rFonts w:ascii="Century Schoolbook" w:hAnsi="Century Schoolbook"/>
          <w:sz w:val="32"/>
          <w:szCs w:val="32"/>
        </w:rPr>
      </w:pPr>
      <w:r w:rsidRPr="00BD0F28">
        <w:rPr>
          <w:rFonts w:ascii="Century Schoolbook" w:hAnsi="Century Schoolbook"/>
          <w:sz w:val="32"/>
          <w:szCs w:val="32"/>
        </w:rPr>
        <w:t>Mr. Reiter’s English 11 Student Contract</w:t>
      </w:r>
    </w:p>
    <w:p w:rsidR="00BD0F28" w:rsidRDefault="00BD0F28" w:rsidP="00BD0F28">
      <w:pPr>
        <w:jc w:val="center"/>
        <w:rPr>
          <w:rFonts w:ascii="ITC Bookman" w:hAnsi="ITC Bookman"/>
          <w:sz w:val="32"/>
          <w:szCs w:val="32"/>
        </w:rPr>
      </w:pPr>
      <w:r>
        <w:rPr>
          <w:rFonts w:ascii="ITC Bookman" w:hAnsi="ITC Bookman"/>
          <w:sz w:val="32"/>
          <w:szCs w:val="32"/>
        </w:rPr>
        <w:t>_____________________________________________________</w:t>
      </w:r>
    </w:p>
    <w:p w:rsidR="008D741B" w:rsidRDefault="008D741B" w:rsidP="00BD0F28">
      <w:pPr>
        <w:rPr>
          <w:rFonts w:ascii="ITC Bookman" w:hAnsi="ITC Bookman"/>
          <w:sz w:val="24"/>
          <w:szCs w:val="24"/>
        </w:rPr>
      </w:pPr>
      <w:r>
        <w:rPr>
          <w:rFonts w:ascii="ITC Bookman" w:hAnsi="ITC Bookman"/>
          <w:sz w:val="24"/>
          <w:szCs w:val="24"/>
        </w:rPr>
        <w:t xml:space="preserve">Mr. Mike Reiter           </w:t>
      </w:r>
      <w:hyperlink r:id="rId4" w:history="1">
        <w:r w:rsidRPr="005A4C25">
          <w:rPr>
            <w:rStyle w:val="Hyperlink"/>
            <w:rFonts w:ascii="ITC Bookman" w:hAnsi="ITC Bookman"/>
            <w:sz w:val="24"/>
            <w:szCs w:val="24"/>
          </w:rPr>
          <w:t>mreiter@warrick.k12.in.us</w:t>
        </w:r>
      </w:hyperlink>
      <w:r>
        <w:rPr>
          <w:rFonts w:ascii="ITC Bookman" w:hAnsi="ITC Bookman"/>
          <w:sz w:val="24"/>
          <w:szCs w:val="24"/>
        </w:rPr>
        <w:t xml:space="preserve">        853-3331</w:t>
      </w:r>
    </w:p>
    <w:p w:rsidR="008D741B" w:rsidRDefault="008D741B" w:rsidP="00BD0F28">
      <w:pPr>
        <w:rPr>
          <w:rFonts w:ascii="ITC Bookman" w:hAnsi="ITC Bookman"/>
          <w:sz w:val="24"/>
          <w:szCs w:val="24"/>
        </w:rPr>
      </w:pPr>
    </w:p>
    <w:p w:rsidR="00BD0F28" w:rsidRDefault="00BD0F28" w:rsidP="00BD0F28">
      <w:pPr>
        <w:rPr>
          <w:rFonts w:ascii="ITC Bookman" w:hAnsi="ITC Bookman"/>
          <w:sz w:val="24"/>
          <w:szCs w:val="24"/>
        </w:rPr>
      </w:pPr>
      <w:r>
        <w:rPr>
          <w:rFonts w:ascii="ITC Bookman" w:hAnsi="ITC Bookman"/>
          <w:sz w:val="24"/>
          <w:szCs w:val="24"/>
        </w:rPr>
        <w:t>Before you begin English 11 this year, I believe it is important that you understand the rules and expectations as well as the consequences for this class. In my classroom, you will be responsible for what you do. If you meet the required deadlines and do what is asked of you, this will be a rewarding class.</w:t>
      </w:r>
    </w:p>
    <w:p w:rsidR="00BD0F28" w:rsidRDefault="00BD0F28" w:rsidP="00BD0F28">
      <w:pPr>
        <w:rPr>
          <w:rFonts w:ascii="ITC Bookman" w:hAnsi="ITC Bookman"/>
          <w:sz w:val="24"/>
          <w:szCs w:val="24"/>
        </w:rPr>
      </w:pPr>
    </w:p>
    <w:p w:rsidR="00BD0F28" w:rsidRPr="00D54CAE" w:rsidRDefault="00BD0F28" w:rsidP="00BD0F28">
      <w:pPr>
        <w:rPr>
          <w:rFonts w:ascii="ITC Bookman" w:hAnsi="ITC Bookman"/>
          <w:b/>
          <w:sz w:val="24"/>
          <w:szCs w:val="24"/>
          <w:u w:val="single"/>
        </w:rPr>
      </w:pPr>
      <w:r w:rsidRPr="00D54CAE">
        <w:rPr>
          <w:rFonts w:ascii="ITC Bookman" w:hAnsi="ITC Bookman"/>
          <w:b/>
          <w:sz w:val="24"/>
          <w:szCs w:val="24"/>
          <w:u w:val="single"/>
        </w:rPr>
        <w:t xml:space="preserve">Papers, </w:t>
      </w:r>
      <w:proofErr w:type="spellStart"/>
      <w:r w:rsidRPr="00D54CAE">
        <w:rPr>
          <w:rFonts w:ascii="ITC Bookman" w:hAnsi="ITC Bookman"/>
          <w:b/>
          <w:sz w:val="24"/>
          <w:szCs w:val="24"/>
          <w:u w:val="single"/>
        </w:rPr>
        <w:t>Classwork</w:t>
      </w:r>
      <w:proofErr w:type="spellEnd"/>
      <w:r w:rsidRPr="00D54CAE">
        <w:rPr>
          <w:rFonts w:ascii="ITC Bookman" w:hAnsi="ITC Bookman"/>
          <w:b/>
          <w:sz w:val="24"/>
          <w:szCs w:val="24"/>
          <w:u w:val="single"/>
        </w:rPr>
        <w:t>, and Group Projects</w:t>
      </w:r>
    </w:p>
    <w:p w:rsidR="00BD0F28" w:rsidRDefault="00BD0F28" w:rsidP="00BD0F28">
      <w:pPr>
        <w:rPr>
          <w:rFonts w:ascii="ITC Bookman" w:hAnsi="ITC Bookman"/>
          <w:sz w:val="24"/>
          <w:szCs w:val="24"/>
        </w:rPr>
      </w:pPr>
      <w:r>
        <w:rPr>
          <w:rFonts w:ascii="ITC Bookman" w:hAnsi="ITC Bookman"/>
          <w:sz w:val="24"/>
          <w:szCs w:val="24"/>
        </w:rPr>
        <w:t>There will be NO excuses for late work on paper assignments, homework, or group projects. It is your responsibility to get the work done on time to the best of your ability. Printer problems, computer unavailability, or other situations will not be acceptable. The penalties for late work are as follows:</w:t>
      </w:r>
    </w:p>
    <w:p w:rsidR="00BD0F28" w:rsidRDefault="00BD0F28" w:rsidP="00BD0F28">
      <w:pPr>
        <w:rPr>
          <w:rFonts w:ascii="ITC Bookman" w:hAnsi="ITC Bookman"/>
          <w:sz w:val="24"/>
          <w:szCs w:val="24"/>
        </w:rPr>
      </w:pPr>
      <w:r>
        <w:rPr>
          <w:rFonts w:ascii="ITC Bookman" w:hAnsi="ITC Bookman"/>
          <w:sz w:val="24"/>
          <w:szCs w:val="24"/>
        </w:rPr>
        <w:t xml:space="preserve">1. Major Papers – </w:t>
      </w:r>
      <w:r w:rsidRPr="003E0E69">
        <w:rPr>
          <w:rFonts w:ascii="ITC Bookman" w:hAnsi="ITC Bookman"/>
          <w:sz w:val="24"/>
          <w:szCs w:val="24"/>
          <w:u w:val="single"/>
        </w:rPr>
        <w:t>You will be penalized 50% if the paper is turned in late the same day. If I do not receive the paper by the end of the school day on the due date, you will receive a zero</w:t>
      </w:r>
      <w:r>
        <w:rPr>
          <w:rFonts w:ascii="ITC Bookman" w:hAnsi="ITC Bookman"/>
          <w:sz w:val="24"/>
          <w:szCs w:val="24"/>
        </w:rPr>
        <w:t xml:space="preserve">. You will have adequate time to work on these assignments, so you will be held accountable to get it turned in on time. </w:t>
      </w:r>
    </w:p>
    <w:p w:rsidR="00BD0F28" w:rsidRDefault="00BD0F28" w:rsidP="00BD0F28">
      <w:pPr>
        <w:rPr>
          <w:rFonts w:ascii="ITC Bookman" w:hAnsi="ITC Bookman"/>
          <w:sz w:val="24"/>
          <w:szCs w:val="24"/>
        </w:rPr>
      </w:pPr>
      <w:r>
        <w:rPr>
          <w:rFonts w:ascii="ITC Bookman" w:hAnsi="ITC Bookman"/>
          <w:sz w:val="24"/>
          <w:szCs w:val="24"/>
        </w:rPr>
        <w:t xml:space="preserve">2. Homework – For smaller homework assignments (chapter questions, </w:t>
      </w:r>
      <w:r w:rsidR="00D54CAE">
        <w:rPr>
          <w:rFonts w:ascii="ITC Bookman" w:hAnsi="ITC Bookman"/>
          <w:sz w:val="24"/>
          <w:szCs w:val="24"/>
        </w:rPr>
        <w:t>definitions, smaller writing assignments) that are due the following day, you must get them in at the beginning of that class or you will receive a zero for that grade. I will not accept any late assignments.</w:t>
      </w:r>
    </w:p>
    <w:p w:rsidR="00D54CAE" w:rsidRDefault="00D54CAE" w:rsidP="00BD0F28">
      <w:pPr>
        <w:rPr>
          <w:rFonts w:ascii="ITC Bookman" w:hAnsi="ITC Bookman"/>
          <w:sz w:val="24"/>
          <w:szCs w:val="24"/>
        </w:rPr>
      </w:pPr>
      <w:r>
        <w:rPr>
          <w:rFonts w:ascii="ITC Bookman" w:hAnsi="ITC Bookman"/>
          <w:sz w:val="24"/>
          <w:szCs w:val="24"/>
        </w:rPr>
        <w:t>3. Group Projects – Each member of the group will receive the same grade, so it is each student’s responsibility to participate and stay on top of the group’s progress. I will not settle any disputes that arise within the group. You must learn to work together toward a common goal on these assignments.</w:t>
      </w:r>
    </w:p>
    <w:p w:rsidR="00D54CAE" w:rsidRDefault="00D54CAE" w:rsidP="00BD0F28">
      <w:pPr>
        <w:rPr>
          <w:rFonts w:ascii="ITC Bookman" w:hAnsi="ITC Bookman"/>
          <w:sz w:val="24"/>
          <w:szCs w:val="24"/>
        </w:rPr>
      </w:pPr>
      <w:r>
        <w:rPr>
          <w:rFonts w:ascii="ITC Bookman" w:hAnsi="ITC Bookman"/>
          <w:sz w:val="24"/>
          <w:szCs w:val="24"/>
        </w:rPr>
        <w:t xml:space="preserve">*NOTE: If you miss school on a scheduled due date, it is your job to get me the assignment </w:t>
      </w:r>
      <w:r w:rsidRPr="00D54CAE">
        <w:rPr>
          <w:rFonts w:ascii="ITC Bookman" w:hAnsi="ITC Bookman"/>
          <w:b/>
          <w:sz w:val="24"/>
          <w:szCs w:val="24"/>
        </w:rPr>
        <w:t>THAT DAY</w:t>
      </w:r>
      <w:r>
        <w:rPr>
          <w:rFonts w:ascii="ITC Bookman" w:hAnsi="ITC Bookman"/>
          <w:sz w:val="24"/>
          <w:szCs w:val="24"/>
        </w:rPr>
        <w:t>.  You don’t get an extension on the assignment just because you are not at school.</w:t>
      </w:r>
    </w:p>
    <w:p w:rsidR="00D54CAE" w:rsidRPr="00D54CAE" w:rsidRDefault="00D54CAE" w:rsidP="00BD0F28">
      <w:pPr>
        <w:rPr>
          <w:rFonts w:ascii="ITC Bookman" w:hAnsi="ITC Bookman"/>
          <w:b/>
          <w:sz w:val="24"/>
          <w:szCs w:val="24"/>
          <w:u w:val="single"/>
        </w:rPr>
      </w:pPr>
      <w:r w:rsidRPr="00D54CAE">
        <w:rPr>
          <w:rFonts w:ascii="ITC Bookman" w:hAnsi="ITC Bookman"/>
          <w:b/>
          <w:sz w:val="24"/>
          <w:szCs w:val="24"/>
          <w:u w:val="single"/>
        </w:rPr>
        <w:t>USB, Flash Drives, and Memory Sticks</w:t>
      </w:r>
    </w:p>
    <w:p w:rsidR="00D54CAE" w:rsidRDefault="00D54CAE" w:rsidP="00BD0F28">
      <w:pPr>
        <w:rPr>
          <w:rFonts w:ascii="ITC Bookman" w:hAnsi="ITC Bookman"/>
          <w:sz w:val="24"/>
          <w:szCs w:val="24"/>
        </w:rPr>
      </w:pPr>
      <w:r>
        <w:rPr>
          <w:rFonts w:ascii="ITC Bookman" w:hAnsi="ITC Bookman"/>
          <w:sz w:val="24"/>
          <w:szCs w:val="24"/>
        </w:rPr>
        <w:t xml:space="preserve">When we as a class work on larger paper assignments, you will have some time in the computer labs here at Castle to work on your assignments. I highly recommend one of these devices to help save and transport your work between school and home. When we are in the computer lab, I will not allow a student to simply sit there because his or her work is done on his or her computer at home. </w:t>
      </w:r>
    </w:p>
    <w:p w:rsidR="00D54CAE" w:rsidRDefault="00D54CAE" w:rsidP="00BD0F28">
      <w:pPr>
        <w:rPr>
          <w:rFonts w:ascii="ITC Bookman" w:hAnsi="ITC Bookman"/>
          <w:sz w:val="24"/>
          <w:szCs w:val="24"/>
        </w:rPr>
      </w:pPr>
    </w:p>
    <w:p w:rsidR="00D54CAE" w:rsidRDefault="00D54CAE" w:rsidP="00BD0F28">
      <w:pPr>
        <w:rPr>
          <w:rFonts w:ascii="ITC Bookman" w:hAnsi="ITC Bookman"/>
          <w:sz w:val="24"/>
          <w:szCs w:val="24"/>
        </w:rPr>
      </w:pPr>
    </w:p>
    <w:p w:rsidR="00D54CAE" w:rsidRPr="00D54CAE" w:rsidRDefault="00D54CAE" w:rsidP="00BD0F28">
      <w:pPr>
        <w:rPr>
          <w:rFonts w:ascii="ITC Bookman" w:hAnsi="ITC Bookman"/>
          <w:b/>
          <w:sz w:val="24"/>
          <w:szCs w:val="24"/>
          <w:u w:val="single"/>
        </w:rPr>
      </w:pPr>
      <w:r w:rsidRPr="00D54CAE">
        <w:rPr>
          <w:rFonts w:ascii="ITC Bookman" w:hAnsi="ITC Bookman"/>
          <w:b/>
          <w:sz w:val="24"/>
          <w:szCs w:val="24"/>
          <w:u w:val="single"/>
        </w:rPr>
        <w:t>Grading Scale</w:t>
      </w:r>
    </w:p>
    <w:p w:rsidR="00D54CAE" w:rsidRDefault="00D54CAE" w:rsidP="00BD0F28">
      <w:pPr>
        <w:rPr>
          <w:rFonts w:ascii="ITC Bookman" w:hAnsi="ITC Bookman"/>
          <w:sz w:val="24"/>
          <w:szCs w:val="24"/>
        </w:rPr>
      </w:pPr>
      <w:r>
        <w:rPr>
          <w:rFonts w:ascii="ITC Bookman" w:hAnsi="ITC Bookman"/>
          <w:sz w:val="24"/>
          <w:szCs w:val="24"/>
        </w:rPr>
        <w:t xml:space="preserve">The grading scale used in my class is consistent with all other English 11 classes at Castle. </w:t>
      </w:r>
    </w:p>
    <w:p w:rsidR="00D54CAE" w:rsidRDefault="00D54CAE" w:rsidP="00BD0F28">
      <w:pPr>
        <w:rPr>
          <w:rFonts w:ascii="ITC Bookman" w:hAnsi="ITC Bookman"/>
          <w:sz w:val="24"/>
          <w:szCs w:val="24"/>
        </w:rPr>
      </w:pPr>
      <w:r>
        <w:rPr>
          <w:rFonts w:ascii="ITC Bookman" w:hAnsi="ITC Bookman"/>
          <w:sz w:val="24"/>
          <w:szCs w:val="24"/>
        </w:rPr>
        <w:t>100-95=A</w:t>
      </w:r>
      <w:r w:rsidR="008D741B">
        <w:rPr>
          <w:rFonts w:ascii="ITC Bookman" w:hAnsi="ITC Bookman"/>
          <w:sz w:val="24"/>
          <w:szCs w:val="24"/>
        </w:rPr>
        <w:t xml:space="preserve">                86-85=B-                   75-74=D+</w:t>
      </w:r>
    </w:p>
    <w:p w:rsidR="00D54CAE" w:rsidRDefault="00D54CAE" w:rsidP="00BD0F28">
      <w:pPr>
        <w:rPr>
          <w:rFonts w:ascii="ITC Bookman" w:hAnsi="ITC Bookman"/>
          <w:sz w:val="24"/>
          <w:szCs w:val="24"/>
        </w:rPr>
      </w:pPr>
      <w:r>
        <w:rPr>
          <w:rFonts w:ascii="ITC Bookman" w:hAnsi="ITC Bookman"/>
          <w:sz w:val="24"/>
          <w:szCs w:val="24"/>
        </w:rPr>
        <w:t>94-93=A-</w:t>
      </w:r>
      <w:r w:rsidR="008D741B">
        <w:rPr>
          <w:rFonts w:ascii="ITC Bookman" w:hAnsi="ITC Bookman"/>
          <w:sz w:val="24"/>
          <w:szCs w:val="24"/>
        </w:rPr>
        <w:t xml:space="preserve">                 84-82=C+                  73-71=D</w:t>
      </w:r>
    </w:p>
    <w:p w:rsidR="00D54CAE" w:rsidRDefault="00D54CAE" w:rsidP="00BD0F28">
      <w:pPr>
        <w:rPr>
          <w:rFonts w:ascii="ITC Bookman" w:hAnsi="ITC Bookman"/>
          <w:sz w:val="24"/>
          <w:szCs w:val="24"/>
        </w:rPr>
      </w:pPr>
      <w:r>
        <w:rPr>
          <w:rFonts w:ascii="ITC Bookman" w:hAnsi="ITC Bookman"/>
          <w:sz w:val="24"/>
          <w:szCs w:val="24"/>
        </w:rPr>
        <w:t>92-90=B+</w:t>
      </w:r>
      <w:r w:rsidR="008D741B">
        <w:rPr>
          <w:rFonts w:ascii="ITC Bookman" w:hAnsi="ITC Bookman"/>
          <w:sz w:val="24"/>
          <w:szCs w:val="24"/>
        </w:rPr>
        <w:t xml:space="preserve">                81-78=C                    70-68=D-</w:t>
      </w:r>
    </w:p>
    <w:p w:rsidR="00D54CAE" w:rsidRDefault="008D741B" w:rsidP="00BD0F28">
      <w:pPr>
        <w:rPr>
          <w:rFonts w:ascii="ITC Bookman" w:hAnsi="ITC Bookman"/>
          <w:sz w:val="24"/>
          <w:szCs w:val="24"/>
        </w:rPr>
      </w:pPr>
      <w:r>
        <w:rPr>
          <w:rFonts w:ascii="ITC Bookman" w:hAnsi="ITC Bookman"/>
          <w:sz w:val="24"/>
          <w:szCs w:val="24"/>
        </w:rPr>
        <w:t>89-87=B                  77-76=C-                   67-0=F</w:t>
      </w:r>
    </w:p>
    <w:p w:rsidR="008D741B" w:rsidRDefault="008D741B" w:rsidP="00BD0F28">
      <w:pPr>
        <w:rPr>
          <w:rFonts w:ascii="ITC Bookman" w:hAnsi="ITC Bookman"/>
          <w:sz w:val="24"/>
          <w:szCs w:val="24"/>
        </w:rPr>
      </w:pPr>
      <w:r>
        <w:rPr>
          <w:rFonts w:ascii="ITC Bookman" w:hAnsi="ITC Bookman"/>
          <w:sz w:val="24"/>
          <w:szCs w:val="24"/>
        </w:rPr>
        <w:t>I will not take up class time to discuss your grade. If you’d like to look at your grade and/or discuss your standing in this class, you must set up a meeting with me before or after class.</w:t>
      </w:r>
    </w:p>
    <w:p w:rsidR="008D741B" w:rsidRPr="008D741B" w:rsidRDefault="008D741B" w:rsidP="00BD0F28">
      <w:pPr>
        <w:rPr>
          <w:rFonts w:ascii="ITC Bookman" w:hAnsi="ITC Bookman"/>
          <w:b/>
          <w:sz w:val="24"/>
          <w:szCs w:val="24"/>
          <w:u w:val="single"/>
        </w:rPr>
      </w:pPr>
      <w:r w:rsidRPr="008D741B">
        <w:rPr>
          <w:rFonts w:ascii="ITC Bookman" w:hAnsi="ITC Bookman"/>
          <w:b/>
          <w:sz w:val="24"/>
          <w:szCs w:val="24"/>
          <w:u w:val="single"/>
        </w:rPr>
        <w:t>Classroom Expectations</w:t>
      </w:r>
    </w:p>
    <w:p w:rsidR="008D741B" w:rsidRDefault="008D741B" w:rsidP="00BD0F28">
      <w:pPr>
        <w:rPr>
          <w:rFonts w:ascii="ITC Bookman" w:hAnsi="ITC Bookman"/>
          <w:sz w:val="24"/>
          <w:szCs w:val="24"/>
        </w:rPr>
      </w:pPr>
      <w:r>
        <w:rPr>
          <w:rFonts w:ascii="ITC Bookman" w:hAnsi="ITC Bookman"/>
          <w:sz w:val="24"/>
          <w:szCs w:val="24"/>
        </w:rPr>
        <w:t>1. Be Respectful</w:t>
      </w:r>
    </w:p>
    <w:p w:rsidR="008D741B" w:rsidRDefault="008D741B" w:rsidP="00BD0F28">
      <w:pPr>
        <w:rPr>
          <w:rFonts w:ascii="ITC Bookman" w:hAnsi="ITC Bookman"/>
          <w:sz w:val="24"/>
          <w:szCs w:val="24"/>
        </w:rPr>
      </w:pPr>
      <w:r>
        <w:rPr>
          <w:rFonts w:ascii="ITC Bookman" w:hAnsi="ITC Bookman"/>
          <w:sz w:val="24"/>
          <w:szCs w:val="24"/>
        </w:rPr>
        <w:t>2. Be Responsible</w:t>
      </w:r>
    </w:p>
    <w:p w:rsidR="008D741B" w:rsidRDefault="008D741B" w:rsidP="00BD0F28">
      <w:pPr>
        <w:rPr>
          <w:rFonts w:ascii="ITC Bookman" w:hAnsi="ITC Bookman"/>
          <w:sz w:val="24"/>
          <w:szCs w:val="24"/>
        </w:rPr>
      </w:pPr>
      <w:r>
        <w:rPr>
          <w:rFonts w:ascii="ITC Bookman" w:hAnsi="ITC Bookman"/>
          <w:sz w:val="24"/>
          <w:szCs w:val="24"/>
        </w:rPr>
        <w:t>3. Be Organized</w:t>
      </w:r>
    </w:p>
    <w:p w:rsidR="00DB3D0F" w:rsidRDefault="00DB3D0F" w:rsidP="00BD0F28">
      <w:pPr>
        <w:rPr>
          <w:rFonts w:ascii="ITC Bookman" w:hAnsi="ITC Bookman"/>
          <w:sz w:val="24"/>
          <w:szCs w:val="24"/>
        </w:rPr>
      </w:pPr>
    </w:p>
    <w:p w:rsidR="00DB3D0F" w:rsidRPr="00DB3D0F" w:rsidRDefault="00DB3D0F" w:rsidP="00BD0F28">
      <w:pPr>
        <w:rPr>
          <w:rFonts w:ascii="ITC Bookman" w:hAnsi="ITC Bookman"/>
          <w:b/>
          <w:sz w:val="24"/>
          <w:szCs w:val="24"/>
          <w:u w:val="single"/>
        </w:rPr>
      </w:pPr>
      <w:r>
        <w:rPr>
          <w:rFonts w:ascii="ITC Bookman" w:hAnsi="ITC Bookman"/>
          <w:sz w:val="24"/>
          <w:szCs w:val="24"/>
        </w:rPr>
        <w:t xml:space="preserve"> </w:t>
      </w:r>
      <w:r w:rsidRPr="00DB3D0F">
        <w:rPr>
          <w:rFonts w:ascii="ITC Bookman" w:hAnsi="ITC Bookman"/>
          <w:b/>
          <w:sz w:val="24"/>
          <w:szCs w:val="24"/>
          <w:u w:val="single"/>
        </w:rPr>
        <w:t>Composition Notebook</w:t>
      </w:r>
    </w:p>
    <w:p w:rsidR="00DB3D0F" w:rsidRDefault="00DB3D0F" w:rsidP="00BD0F28">
      <w:pPr>
        <w:rPr>
          <w:rFonts w:ascii="ITC Bookman" w:hAnsi="ITC Bookman"/>
          <w:sz w:val="24"/>
          <w:szCs w:val="24"/>
        </w:rPr>
      </w:pPr>
      <w:r>
        <w:rPr>
          <w:rFonts w:ascii="ITC Bookman" w:hAnsi="ITC Bookman"/>
          <w:sz w:val="24"/>
          <w:szCs w:val="24"/>
        </w:rPr>
        <w:tab/>
        <w:t xml:space="preserve">We will use this daily. You will be doing anything from opinionated discussions on important quotes/themes/characters of the current novel we are reading to defining vocabulary words. </w:t>
      </w:r>
    </w:p>
    <w:p w:rsidR="00012F96" w:rsidRDefault="00012F96" w:rsidP="00BD0F28">
      <w:pPr>
        <w:rPr>
          <w:rFonts w:ascii="ITC Bookman" w:hAnsi="ITC Bookman"/>
          <w:sz w:val="24"/>
          <w:szCs w:val="24"/>
        </w:rPr>
      </w:pPr>
    </w:p>
    <w:p w:rsidR="00012F96" w:rsidRPr="00012F96" w:rsidRDefault="00012F96" w:rsidP="00BD0F28">
      <w:pPr>
        <w:rPr>
          <w:rFonts w:ascii="ITC Bookman" w:hAnsi="ITC Bookman"/>
          <w:b/>
          <w:sz w:val="24"/>
          <w:szCs w:val="24"/>
          <w:u w:val="single"/>
        </w:rPr>
      </w:pPr>
      <w:r w:rsidRPr="00012F96">
        <w:rPr>
          <w:rFonts w:ascii="ITC Bookman" w:hAnsi="ITC Bookman"/>
          <w:b/>
          <w:sz w:val="24"/>
          <w:szCs w:val="24"/>
          <w:u w:val="single"/>
        </w:rPr>
        <w:t>Web Site</w:t>
      </w:r>
    </w:p>
    <w:p w:rsidR="008D741B" w:rsidRDefault="00012F96" w:rsidP="00BD0F28">
      <w:pPr>
        <w:rPr>
          <w:rFonts w:ascii="ITC Bookman" w:hAnsi="ITC Bookman"/>
          <w:sz w:val="24"/>
          <w:szCs w:val="24"/>
        </w:rPr>
      </w:pPr>
      <w:r>
        <w:rPr>
          <w:rFonts w:ascii="ITC Bookman" w:hAnsi="ITC Bookman"/>
          <w:sz w:val="24"/>
          <w:szCs w:val="24"/>
        </w:rPr>
        <w:tab/>
        <w:t xml:space="preserve">Everything you need to know in this class will be updated on my web site. You can find it at </w:t>
      </w:r>
      <w:hyperlink r:id="rId5" w:history="1">
        <w:r w:rsidRPr="000705C4">
          <w:rPr>
            <w:rStyle w:val="Hyperlink"/>
            <w:rFonts w:ascii="ITC Bookman" w:hAnsi="ITC Bookman"/>
            <w:sz w:val="24"/>
            <w:szCs w:val="24"/>
          </w:rPr>
          <w:t>www.mreitercastle.weebly.com</w:t>
        </w:r>
      </w:hyperlink>
    </w:p>
    <w:p w:rsidR="00012F96" w:rsidRDefault="00012F96" w:rsidP="00BD0F28">
      <w:pPr>
        <w:rPr>
          <w:rFonts w:ascii="ITC Bookman" w:hAnsi="ITC Bookman"/>
          <w:sz w:val="24"/>
          <w:szCs w:val="24"/>
        </w:rPr>
      </w:pPr>
    </w:p>
    <w:p w:rsidR="008D741B" w:rsidRDefault="00DB3D0F" w:rsidP="00BD0F28">
      <w:pPr>
        <w:rPr>
          <w:rFonts w:ascii="ITC Bookman" w:hAnsi="ITC Bookman"/>
          <w:sz w:val="24"/>
          <w:szCs w:val="24"/>
        </w:rPr>
      </w:pPr>
      <w:r>
        <w:rPr>
          <w:rFonts w:ascii="ITC Bookman" w:hAnsi="ITC Bookman"/>
          <w:sz w:val="24"/>
          <w:szCs w:val="24"/>
        </w:rPr>
        <w:t xml:space="preserve">The easiest way to succeed in this class is to stay organized and show me effort. There will be some novels that you may not necessarily enjoy, but they all are important in shaping our national identity at different times in our history. If you ever have any questions, please come see me. </w:t>
      </w:r>
    </w:p>
    <w:p w:rsidR="00DB3D0F" w:rsidRDefault="00DB3D0F" w:rsidP="00BD0F28">
      <w:pPr>
        <w:rPr>
          <w:rFonts w:ascii="ITC Bookman" w:hAnsi="ITC Bookman"/>
          <w:sz w:val="24"/>
          <w:szCs w:val="24"/>
        </w:rPr>
      </w:pPr>
      <w:r>
        <w:rPr>
          <w:rFonts w:ascii="ITC Bookman" w:hAnsi="ITC Bookman"/>
          <w:sz w:val="24"/>
          <w:szCs w:val="24"/>
        </w:rPr>
        <w:t>I’m looking forward to a great year!</w:t>
      </w:r>
    </w:p>
    <w:p w:rsidR="008D741B" w:rsidRDefault="008D741B" w:rsidP="00BD0F28">
      <w:pPr>
        <w:rPr>
          <w:rFonts w:ascii="ITC Bookman" w:hAnsi="ITC Bookman"/>
          <w:sz w:val="24"/>
          <w:szCs w:val="24"/>
        </w:rPr>
      </w:pPr>
    </w:p>
    <w:p w:rsidR="008D741B" w:rsidRDefault="008D741B" w:rsidP="00BD0F28">
      <w:pPr>
        <w:rPr>
          <w:rFonts w:ascii="ITC Bookman" w:hAnsi="ITC Bookman"/>
          <w:sz w:val="24"/>
          <w:szCs w:val="24"/>
        </w:rPr>
      </w:pPr>
    </w:p>
    <w:p w:rsidR="00D54CAE" w:rsidRDefault="00D54CAE" w:rsidP="00BD0F28">
      <w:pPr>
        <w:rPr>
          <w:rFonts w:ascii="ITC Bookman" w:hAnsi="ITC Bookman"/>
          <w:sz w:val="24"/>
          <w:szCs w:val="24"/>
        </w:rPr>
      </w:pPr>
    </w:p>
    <w:p w:rsidR="00D54CAE" w:rsidRPr="00D54CAE" w:rsidRDefault="00D54CAE" w:rsidP="00BD0F28">
      <w:pPr>
        <w:rPr>
          <w:rFonts w:ascii="ITC Bookman" w:hAnsi="ITC Bookman"/>
          <w:sz w:val="24"/>
          <w:szCs w:val="24"/>
        </w:rPr>
      </w:pPr>
    </w:p>
    <w:sectPr w:rsidR="00D54CAE" w:rsidRPr="00D54CAE" w:rsidSect="00107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ITC 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F28"/>
    <w:rsid w:val="00012F96"/>
    <w:rsid w:val="000C7548"/>
    <w:rsid w:val="00107727"/>
    <w:rsid w:val="003E0E69"/>
    <w:rsid w:val="008D741B"/>
    <w:rsid w:val="009E4083"/>
    <w:rsid w:val="00BD0F28"/>
    <w:rsid w:val="00D54CAE"/>
    <w:rsid w:val="00DB3D0F"/>
    <w:rsid w:val="00EC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eitercastle.weebly.com" TargetMode="External"/><Relationship Id="rId4" Type="http://schemas.openxmlformats.org/officeDocument/2006/relationships/hyperlink" Target="mailto:mreiter@warrick.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reiterm</dc:creator>
  <cp:keywords/>
  <dc:description/>
  <cp:lastModifiedBy>reiterm</cp:lastModifiedBy>
  <cp:revision>4</cp:revision>
  <cp:lastPrinted>2011-08-02T19:58:00Z</cp:lastPrinted>
  <dcterms:created xsi:type="dcterms:W3CDTF">2011-08-02T19:33:00Z</dcterms:created>
  <dcterms:modified xsi:type="dcterms:W3CDTF">2013-05-16T17:10:00Z</dcterms:modified>
</cp:coreProperties>
</file>